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09"/>
        <w:gridCol w:w="2876"/>
        <w:gridCol w:w="6141"/>
        <w:gridCol w:w="611"/>
        <w:gridCol w:w="637"/>
      </w:tblGrid>
      <w:tr w:rsidR="001C1064" w:rsidTr="00B705E6">
        <w:tc>
          <w:tcPr>
            <w:tcW w:w="509" w:type="dxa"/>
          </w:tcPr>
          <w:p w:rsidR="001C1064" w:rsidRDefault="001C1064" w:rsidP="000D6B32">
            <w:pPr>
              <w:pStyle w:val="1"/>
            </w:pPr>
            <w:r>
              <w:t>1</w:t>
            </w:r>
          </w:p>
        </w:tc>
        <w:tc>
          <w:tcPr>
            <w:tcW w:w="2876" w:type="dxa"/>
          </w:tcPr>
          <w:p w:rsidR="001C1064" w:rsidRDefault="00C22578" w:rsidP="00B705E6">
            <w:r>
              <w:t>Профессиональный стол логопеда.</w:t>
            </w:r>
          </w:p>
          <w:p w:rsidR="00C22578" w:rsidRDefault="00C22578" w:rsidP="00B705E6"/>
          <w:p w:rsidR="00C22578" w:rsidRDefault="00C22578" w:rsidP="00B705E6">
            <w:r>
              <w:t>примерный эскиз:</w:t>
            </w:r>
          </w:p>
          <w:p w:rsidR="00C22578" w:rsidRDefault="00C22578" w:rsidP="00B705E6"/>
          <w:p w:rsidR="00C22578" w:rsidRDefault="00C22578" w:rsidP="00B705E6"/>
          <w:p w:rsidR="001C1064" w:rsidRDefault="00012830" w:rsidP="00B705E6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5pt;height:150.25pt">
                  <v:imagedata r:id="rId6" o:title="Стандарт"/>
                </v:shape>
              </w:pict>
            </w:r>
          </w:p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D3571E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Специализированный </w:t>
            </w:r>
            <w:r w:rsidR="00091DFD">
              <w:t xml:space="preserve">стол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Компьютер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EA259D" w:rsidP="00091DFD">
            <w:pPr>
              <w:pStyle w:val="a4"/>
              <w:numPr>
                <w:ilvl w:val="0"/>
                <w:numId w:val="2"/>
              </w:numPr>
            </w:pPr>
            <w:r>
              <w:t>Монитор</w:t>
            </w:r>
            <w:r w:rsidR="00091DFD">
              <w:t xml:space="preserve">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Тумба для хранения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Встроенный стол для рисования песком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Зеркало с подсветкой и шторкой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Наушники с микрофоном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Массажер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3E5D01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комплекс </w:t>
            </w:r>
            <w:r w:rsidR="00091DFD">
              <w:t xml:space="preserve">по коррекции речи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B705E6"/>
          <w:p w:rsidR="00091DFD" w:rsidRDefault="00091DFD" w:rsidP="00B705E6">
            <w:r>
              <w:t>Характеристики.</w:t>
            </w:r>
          </w:p>
          <w:p w:rsidR="00091DFD" w:rsidRDefault="00D3571E" w:rsidP="00091DFD">
            <w:pPr>
              <w:pStyle w:val="a4"/>
              <w:numPr>
                <w:ilvl w:val="0"/>
                <w:numId w:val="3"/>
              </w:numPr>
            </w:pPr>
            <w:r>
              <w:t xml:space="preserve">Специализированный </w:t>
            </w:r>
            <w:r w:rsidR="00091DFD">
              <w:t>стол представляет собой стол с</w:t>
            </w:r>
            <w:r w:rsidR="00091DFD" w:rsidRPr="001C1064">
              <w:t xml:space="preserve"> </w:t>
            </w:r>
            <w:r w:rsidR="00091DFD">
              <w:t>рабочим местом специалиста с интегрированной сенсорной панелью, песочницей и зеркалом с подсветкой и шторкой.</w:t>
            </w:r>
            <w:proofErr w:type="gramStart"/>
            <w:r w:rsidR="00091DFD">
              <w:t xml:space="preserve">  .</w:t>
            </w:r>
            <w:proofErr w:type="gramEnd"/>
          </w:p>
          <w:p w:rsidR="001C1064" w:rsidRDefault="001C1064" w:rsidP="00B705E6">
            <w:r>
              <w:t>Габариты стола:</w:t>
            </w:r>
          </w:p>
          <w:p w:rsidR="001C1064" w:rsidRDefault="001C1064" w:rsidP="00B705E6">
            <w:r>
              <w:t>Высота столешницы</w:t>
            </w:r>
            <w:r w:rsidR="00091DFD">
              <w:t xml:space="preserve"> специалиста</w:t>
            </w:r>
            <w:r>
              <w:t xml:space="preserve"> - не менее 7</w:t>
            </w:r>
            <w:r w:rsidRPr="001C1064">
              <w:t>5</w:t>
            </w:r>
            <w:r>
              <w:t xml:space="preserve"> см и не более 76 см</w:t>
            </w:r>
          </w:p>
          <w:p w:rsidR="001C1064" w:rsidRDefault="001C1064" w:rsidP="00B705E6">
            <w:r>
              <w:t>Длина</w:t>
            </w:r>
            <w:r w:rsidR="00091DFD">
              <w:t xml:space="preserve"> столешницы специалиста</w:t>
            </w:r>
            <w:r>
              <w:t xml:space="preserve"> - не менее 140 см и не более 170 см</w:t>
            </w:r>
          </w:p>
          <w:p w:rsidR="001C1064" w:rsidRDefault="001C1064" w:rsidP="00B705E6">
            <w:r>
              <w:t>Глубина</w:t>
            </w:r>
            <w:r w:rsidR="00091DFD">
              <w:t xml:space="preserve"> столешницы специалиста</w:t>
            </w:r>
            <w:r>
              <w:t xml:space="preserve"> - не менее 63 см и не более 65 см.</w:t>
            </w:r>
          </w:p>
          <w:p w:rsidR="001C1064" w:rsidRDefault="001C1064" w:rsidP="00B705E6">
            <w:r>
              <w:t>Высота перегородки, на которой размещено зеркало со шторами не менее 50см и не более 55 см.</w:t>
            </w:r>
          </w:p>
          <w:p w:rsidR="00897C90" w:rsidRDefault="00091DFD" w:rsidP="00897C90">
            <w:r>
              <w:t>Столешницы</w:t>
            </w:r>
            <w:r w:rsidR="001C1064">
              <w:t xml:space="preserve"> должн</w:t>
            </w:r>
            <w:r>
              <w:t>ы</w:t>
            </w:r>
            <w:r w:rsidR="001C1064">
              <w:t xml:space="preserve"> иметь </w:t>
            </w:r>
            <w:proofErr w:type="gramStart"/>
            <w:r w:rsidR="001C1064">
              <w:t>декоративное</w:t>
            </w:r>
            <w:proofErr w:type="gramEnd"/>
            <w:r w:rsidR="001C1064">
              <w:t xml:space="preserve"> </w:t>
            </w:r>
            <w:proofErr w:type="spellStart"/>
            <w:r w:rsidR="001C1064">
              <w:t>скругление</w:t>
            </w:r>
            <w:proofErr w:type="spellEnd"/>
            <w:r w:rsidR="001C1064">
              <w:t xml:space="preserve"> в зоне встроенной песочницы</w:t>
            </w:r>
            <w:r w:rsidR="00897C90">
              <w:t xml:space="preserve">. Радиус </w:t>
            </w:r>
            <w:proofErr w:type="spellStart"/>
            <w:r w:rsidR="00897C90">
              <w:t>скругления</w:t>
            </w:r>
            <w:proofErr w:type="spellEnd"/>
            <w:r w:rsidR="00897C90">
              <w:t xml:space="preserve"> не менее 6 см. </w:t>
            </w:r>
            <w:r w:rsidR="00C22578" w:rsidRPr="00C22578">
              <w:t xml:space="preserve">Стол должен иметь не менее 1 выездного ящика, полного открывания с доводчиком. Ручка ящика профильная, </w:t>
            </w:r>
            <w:proofErr w:type="spellStart"/>
            <w:r w:rsidR="00C22578" w:rsidRPr="00C22578">
              <w:t>выфрезерованная</w:t>
            </w:r>
            <w:proofErr w:type="spellEnd"/>
            <w:r w:rsidR="00C22578" w:rsidRPr="00C22578">
              <w:t xml:space="preserve"> на фасаде</w:t>
            </w:r>
            <w:r w:rsidR="00C22578">
              <w:t xml:space="preserve">. </w:t>
            </w:r>
            <w:r w:rsidR="00897C90">
              <w:t>Материал стола ЛДСП, толщиной не менее 16 мм. Торцы обклеены кромкой ПВХ толщиной не менее 2 мм. Цвет белый.</w:t>
            </w:r>
          </w:p>
          <w:p w:rsidR="00897C90" w:rsidRDefault="00897C90" w:rsidP="00B705E6"/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Компьютер. Процессор - с частотой не менее 2</w:t>
            </w:r>
            <w:r w:rsidR="000D6B32">
              <w:t>0</w:t>
            </w:r>
            <w:bookmarkStart w:id="0" w:name="_GoBack"/>
            <w:bookmarkEnd w:id="0"/>
            <w:r>
              <w:t xml:space="preserve">00МГц. </w:t>
            </w:r>
            <w:r>
              <w:lastRenderedPageBreak/>
              <w:t>Кол-во ядер не менее 2 шт.</w:t>
            </w:r>
          </w:p>
          <w:p w:rsidR="00897C90" w:rsidRDefault="00897C90" w:rsidP="00897C90">
            <w:pPr>
              <w:pStyle w:val="a4"/>
            </w:pPr>
            <w:r>
              <w:t>Оперативная память - не менее 4ГБ.</w:t>
            </w:r>
          </w:p>
          <w:p w:rsidR="00897C90" w:rsidRDefault="00897C90" w:rsidP="00897C90">
            <w:pPr>
              <w:pStyle w:val="a4"/>
            </w:pPr>
            <w:r>
              <w:t>HDD накопитель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Объем SSD накопителя не менее 120 </w:t>
            </w:r>
            <w:proofErr w:type="spellStart"/>
            <w:r>
              <w:t>гб</w:t>
            </w:r>
            <w:proofErr w:type="spell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 xml:space="preserve">Видео – </w:t>
            </w:r>
            <w:proofErr w:type="gramStart"/>
            <w:r>
              <w:t>встроенная</w:t>
            </w:r>
            <w:proofErr w:type="gram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>Аудио – встроенная.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Беспроводной</w:t>
            </w:r>
            <w:proofErr w:type="gramEnd"/>
            <w:r>
              <w:t xml:space="preserve"> сетевой контроллер – наличие.</w:t>
            </w:r>
          </w:p>
          <w:p w:rsidR="00897C90" w:rsidRDefault="00897C90" w:rsidP="00897C90">
            <w:pPr>
              <w:pStyle w:val="a4"/>
            </w:pPr>
            <w:r>
              <w:t>Одновременное подключение двух мониторов – наличие.</w:t>
            </w:r>
          </w:p>
          <w:p w:rsidR="00897C90" w:rsidRDefault="00897C90" w:rsidP="00897C90">
            <w:pPr>
              <w:pStyle w:val="a4"/>
            </w:pPr>
            <w:r>
              <w:t>Лицензионная операционная система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Клавиатура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</w:pPr>
            <w:r>
              <w:t xml:space="preserve">Мышь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53D10" w:rsidP="00897C90">
            <w:pPr>
              <w:pStyle w:val="a4"/>
              <w:numPr>
                <w:ilvl w:val="0"/>
                <w:numId w:val="3"/>
              </w:numPr>
            </w:pPr>
            <w:r>
              <w:t>Монитор</w:t>
            </w:r>
            <w:r w:rsidR="00897C90">
              <w:t>. Тип - ЖК (LCD)</w:t>
            </w:r>
          </w:p>
          <w:p w:rsidR="00897C90" w:rsidRDefault="00897C90" w:rsidP="00897C90">
            <w:pPr>
              <w:pStyle w:val="a4"/>
            </w:pPr>
            <w:r>
              <w:t>Диагональ - не менее 21,5 дюймов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AA2058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Тумба для хранения материалов.</w:t>
            </w:r>
            <w:r w:rsidR="00AA2058">
              <w:t xml:space="preserve"> Размеры: высота не менее 532мм, ширина не менее 540мм, глубина не менее 440 мм. Тумба должна иметь не менее двух выездных ящиков. Механизм полного выдвижения с доводчиком. Тумба должна быть мобильной и иметь не менее четырех колесиков. Материал изготовления ЛДСП толщиной не менее 16мм, торцы обклеены кромкой толщиной не менее 2 мм. Цвет белый.</w:t>
            </w:r>
          </w:p>
          <w:p w:rsidR="00897C90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Встроенный стол для рисования песком. </w:t>
            </w:r>
            <w:r w:rsidRPr="00AA2058">
              <w:t>Песочница должна иметь крышку. Закрыв крышкой песочницу, крышка и столешница должна образовывать единую плоскость.</w:t>
            </w:r>
            <w:r>
              <w:t xml:space="preserve"> </w:t>
            </w:r>
            <w:r w:rsidRPr="00AA2058">
              <w:t>Встроенная песочница имеет цветную подсветку, регулируемую с пульта ДУ. В комплекте белый песок не менее 1 кг.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Зеркало с подсветкой и шторкой. Размер зеркала не менее 60*35см. Мощность </w:t>
            </w:r>
            <w:r>
              <w:rPr>
                <w:lang w:val="en-US"/>
              </w:rPr>
              <w:t>LED</w:t>
            </w:r>
            <w:r w:rsidRPr="00154FE5">
              <w:t xml:space="preserve"> </w:t>
            </w:r>
            <w:r>
              <w:t>светильника не менее 5Вт.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Наушники с микрофоном. Разъем подключения – </w:t>
            </w:r>
            <w:proofErr w:type="spellStart"/>
            <w:r>
              <w:t>миниджек</w:t>
            </w:r>
            <w:proofErr w:type="spellEnd"/>
            <w:r>
              <w:t>.</w:t>
            </w:r>
          </w:p>
          <w:p w:rsidR="00897C90" w:rsidRDefault="003E5D01" w:rsidP="00D14222">
            <w:pPr>
              <w:pStyle w:val="a4"/>
              <w:numPr>
                <w:ilvl w:val="0"/>
                <w:numId w:val="3"/>
              </w:numPr>
            </w:pPr>
            <w:r>
              <w:t>Программный</w:t>
            </w:r>
            <w:r w:rsidR="00D14222" w:rsidRPr="00D14222">
              <w:t xml:space="preserve"> комплекс по коррекции речи</w:t>
            </w:r>
            <w:r>
              <w:t xml:space="preserve">. </w:t>
            </w:r>
            <w:r w:rsidR="00D276AB"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="00D276AB" w:rsidRPr="00D276AB">
              <w:t>Обучаемый</w:t>
            </w:r>
            <w:proofErr w:type="gramEnd"/>
            <w:r w:rsidR="00D276AB" w:rsidRPr="00D276AB"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 w:rsidR="00D276AB">
              <w:t xml:space="preserve"> не менее</w:t>
            </w:r>
            <w:r w:rsidR="00D276AB"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</w:t>
            </w:r>
            <w:r w:rsidR="00D276AB" w:rsidRPr="00D276AB">
              <w:lastRenderedPageBreak/>
              <w:t>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      </w:r>
            <w:proofErr w:type="gramStart"/>
            <w:r w:rsidR="00D276AB" w:rsidRPr="00D276AB">
              <w:t>,З</w:t>
            </w:r>
            <w:proofErr w:type="gramEnd"/>
            <w:r w:rsidR="00D276AB" w:rsidRPr="00D276AB"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 w:rsidR="00D276AB">
              <w:t xml:space="preserve">не менее </w:t>
            </w:r>
            <w:r w:rsidR="00D276AB" w:rsidRPr="00D276AB">
              <w:t xml:space="preserve">6 шт. Возможность регулировки чувствительности микрофона и громкости. Программное </w:t>
            </w:r>
            <w:proofErr w:type="gramStart"/>
            <w:r w:rsidR="00D276AB" w:rsidRPr="00D276AB">
              <w:t>обеспечение</w:t>
            </w:r>
            <w:proofErr w:type="gramEnd"/>
            <w:r w:rsidR="00D276AB" w:rsidRPr="00D276AB">
              <w:t xml:space="preserve"> не лимитированное по времени использования, не демонстрационное.</w:t>
            </w:r>
          </w:p>
          <w:p w:rsidR="001C1064" w:rsidRPr="00931660" w:rsidRDefault="001C1064" w:rsidP="00EA259D"/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1C1064" w:rsidRDefault="006A38E8">
      <w:pPr>
        <w:rPr>
          <w:lang w:val="en-US"/>
        </w:rPr>
      </w:pPr>
    </w:p>
    <w:sectPr w:rsidR="006A38E8" w:rsidRPr="001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12830"/>
    <w:rsid w:val="00091DFD"/>
    <w:rsid w:val="000D6B32"/>
    <w:rsid w:val="00154FE5"/>
    <w:rsid w:val="001C1064"/>
    <w:rsid w:val="003E5D01"/>
    <w:rsid w:val="00512516"/>
    <w:rsid w:val="006A38E8"/>
    <w:rsid w:val="00853D10"/>
    <w:rsid w:val="00897C90"/>
    <w:rsid w:val="008C627C"/>
    <w:rsid w:val="008D4FC0"/>
    <w:rsid w:val="00931660"/>
    <w:rsid w:val="00AA2058"/>
    <w:rsid w:val="00AD529A"/>
    <w:rsid w:val="00BA2054"/>
    <w:rsid w:val="00C22578"/>
    <w:rsid w:val="00C446AB"/>
    <w:rsid w:val="00C93D6C"/>
    <w:rsid w:val="00D14222"/>
    <w:rsid w:val="00D276AB"/>
    <w:rsid w:val="00D3571E"/>
    <w:rsid w:val="00D82759"/>
    <w:rsid w:val="00EA259D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paragraph" w:styleId="1">
    <w:name w:val="heading 1"/>
    <w:basedOn w:val="a"/>
    <w:next w:val="a"/>
    <w:link w:val="10"/>
    <w:uiPriority w:val="9"/>
    <w:qFormat/>
    <w:rsid w:val="000D6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6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paragraph" w:styleId="1">
    <w:name w:val="heading 1"/>
    <w:basedOn w:val="a"/>
    <w:next w:val="a"/>
    <w:link w:val="10"/>
    <w:uiPriority w:val="9"/>
    <w:qFormat/>
    <w:rsid w:val="000D6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6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Marketing</cp:lastModifiedBy>
  <cp:revision>2</cp:revision>
  <dcterms:created xsi:type="dcterms:W3CDTF">2022-07-20T12:24:00Z</dcterms:created>
  <dcterms:modified xsi:type="dcterms:W3CDTF">2022-07-20T12:24:00Z</dcterms:modified>
</cp:coreProperties>
</file>